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feuille de présence assemblée générale gratuit</w:t>
      </w:r>
    </w:p>
    <w:p>
      <w:r>
        <w:rPr>
          <w:b/>
          <w:i w:val="0"/>
          <w:color w:val="0B2D57"/>
        </w:rPr>
        <w:t>Version simple — France — fichier modifiable gratuit</w:t>
      </w:r>
    </w:p>
    <w:p>
      <w:r>
        <w:rPr>
          <w:b w:val="0"/>
          <w:i/>
        </w:rPr>
        <w:t>Utiliser pour prouver les membres présents ou représentés.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Feuille de présence assemblée générale</w:t>
            </w:r>
          </w:p>
        </w:tc>
      </w:tr>
      <w:tr>
        <w:tc>
          <w:tcPr>
            <w:tcW w:type="dxa" w:w="5112"/>
            <w:vAlign w:val="center"/>
            <w:shd w:fill="EEF4FF"/>
          </w:tcPr>
          <w:p>
            <w:r>
              <w:t>Utilisation prévue</w:t>
            </w:r>
          </w:p>
        </w:tc>
        <w:tc>
          <w:tcPr>
            <w:tcW w:type="dxa" w:w="5112"/>
            <w:vAlign w:val="center"/>
          </w:tcPr>
          <w:p>
            <w:r>
              <w:t>Utiliser pour prouver les membres présents ou représentés.</w:t>
            </w:r>
          </w:p>
        </w:tc>
      </w:tr>
      <w:tr>
        <w:tc>
          <w:tcPr>
            <w:tcW w:type="dxa" w:w="5112"/>
            <w:vAlign w:val="center"/>
            <w:shd w:fill="EEF4FF"/>
          </w:tcPr>
          <w:p>
            <w:r>
              <w:t>À éviter</w:t>
            </w:r>
          </w:p>
        </w:tc>
        <w:tc>
          <w:tcPr>
            <w:tcW w:type="dxa" w:w="5112"/>
            <w:vAlign w:val="center"/>
          </w:tcPr>
          <w:p>
            <w:r>
              <w:t>Ne pas utiliser sans vérifier les statuts, le règlement intérieur et les règles propres à l’association.</w:t>
            </w:r>
          </w:p>
        </w:tc>
      </w:tr>
      <w:tr>
        <w:tc>
          <w:tcPr>
            <w:tcW w:type="dxa" w:w="5112"/>
            <w:vAlign w:val="center"/>
            <w:shd w:fill="EEF4FF"/>
          </w:tcPr>
          <w:p>
            <w:r>
              <w:t>Niveau de risque</w:t>
            </w:r>
          </w:p>
        </w:tc>
        <w:tc>
          <w:tcPr>
            <w:tcW w:type="dxa" w:w="5112"/>
            <w:vAlign w:val="center"/>
          </w:tcPr>
          <w:p>
            <w:r>
              <w:t>faible</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que « Feuille de présence assemblée générale » respecte les statuts, l’objet associatif et les pouvoirs du signataire.</w:t>
      </w:r>
    </w:p>
    <w:p>
      <w:pPr>
        <w:pStyle w:val="ListBullet"/>
      </w:pPr>
      <w:r>
        <w:t>Documenter la décision interne : convocation, ordre du jour, pouvoir, procès-verbal ou mandat si nécessaire.</w:t>
      </w:r>
    </w:p>
    <w:p>
      <w:pPr>
        <w:pStyle w:val="ListBullet"/>
      </w:pPr>
      <w:r>
        <w:t>Cadrer contribution, bénévolat, local, matériel, assurance, responsabilité et remboursement de frais.</w:t>
      </w:r>
    </w:p>
    <w:p>
      <w:pPr>
        <w:pStyle w:val="ListBullet"/>
      </w:pPr>
      <w:r>
        <w:t>Conserver les pièces comptables, listes de présence, justificatifs et versions signées.</w:t>
      </w:r>
    </w:p>
    <w:p>
      <w:pPr>
        <w:pStyle w:val="Heading1"/>
      </w:pPr>
      <w:r>
        <w:rPr>
          <w:b w:val="0"/>
          <w:i w:val="0"/>
        </w:rPr>
        <w:t>B. Pièges à éviter</w:t>
      </w:r>
    </w:p>
    <w:p>
      <w:pPr>
        <w:pStyle w:val="ListBullet"/>
      </w:pPr>
      <w:r>
        <w:t>Signataire sans pouvoir clair.</w:t>
      </w:r>
    </w:p>
    <w:p>
      <w:pPr>
        <w:pStyle w:val="ListBullet"/>
      </w:pPr>
      <w:r>
        <w:t>Décision interne absente ou non conforme aux statuts.</w:t>
      </w:r>
    </w:p>
    <w:p>
      <w:pPr>
        <w:pStyle w:val="ListBullet"/>
      </w:pPr>
      <w:r>
        <w:t>Responsabilité, assurance ou frais mal cadrés.</w:t>
      </w:r>
    </w:p>
    <w:p>
      <w:pPr>
        <w:pStyle w:val="ListBullet"/>
      </w:pPr>
      <w:r>
        <w:t>Pièces comptables ou justificatifs non conservés.</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Membres : préciser le contenu exact, les limites, les preuves et les conséquences pratiques.</w:t>
      </w:r>
    </w:p>
    <w:p>
      <w:pPr>
        <w:pStyle w:val="ListBullet"/>
      </w:pPr>
      <w:r>
        <w:t>Bureau : préciser le contenu exact, les limites, les preuves et les conséquences pratiques.</w:t>
      </w:r>
    </w:p>
    <w:p>
      <w:pPr>
        <w:pStyle w:val="ListBullet"/>
      </w:pPr>
      <w:r>
        <w:t>Assemblée générale : préciser le contenu exact, les limites, les preuves et les conséquences pratiques.</w:t>
      </w:r>
    </w:p>
    <w:p>
      <w:pPr>
        <w:pStyle w:val="ListBullet"/>
      </w:pPr>
      <w:r>
        <w:t>Vote : préciser le contenu exact, les limites, les preuves et les conséquences pratiques.</w:t>
      </w:r>
    </w:p>
    <w:p>
      <w:pPr>
        <w:pStyle w:val="ListBullet"/>
      </w:pPr>
      <w:r>
        <w:t>Cotisation : préciser le contenu exact, les limites, les preuves et les conséquences pratiques.</w:t>
      </w:r>
    </w:p>
    <w:p>
      <w:pPr>
        <w:pStyle w:val="ListBullet"/>
      </w:pPr>
      <w:r>
        <w:t>Dissolution : préciser le contenu exact, les limites, les preuves et les conséquences pratiques.</w:t>
      </w:r>
    </w:p>
    <w:p>
      <w:pPr>
        <w:pStyle w:val="ListBullet"/>
      </w:pPr>
      <w:r>
        <w:t>Nom, siège et objet de l’association : ne pas laisser vide ; indiquer “sans objet” si le point ne concerne pas le dossier.</w:t>
      </w:r>
    </w:p>
    <w:p>
      <w:pPr>
        <w:pStyle w:val="ListBullet"/>
      </w:pPr>
      <w:r>
        <w:t>Organes de gouvernance : ne pas laisser vide ; indiquer “sans objet” si le point ne concerne pas le dossier.</w:t>
      </w:r>
    </w:p>
    <w:p>
      <w:pPr>
        <w:pStyle w:val="ListBullet"/>
      </w:pPr>
      <w:r>
        <w:t>Membres, cotisations et droits de vote : ne pas laisser vide ; indiquer “sans objet” si le point ne concerne pas le dossier.</w:t>
      </w:r>
    </w:p>
    <w:p>
      <w:pPr>
        <w:pStyle w:val="ListBullet"/>
      </w:pPr>
      <w:r>
        <w:t>Convocations et décisions : ne pas laisser vide ; indiquer “sans objet” si le point ne concerne pas le dossier.</w:t>
      </w:r>
    </w:p>
    <w:p>
      <w:pPr>
        <w:pStyle w:val="ListBullet"/>
      </w:pPr>
      <w:r>
        <w:t>Ressources, dons ou mécénat : ne pas laisser vide ; indiquer “sans objet” si le point ne concerne pas le dossier.</w:t>
      </w:r>
    </w:p>
    <w:p>
      <w:pPr>
        <w:pStyle w:val="ListBullet"/>
      </w:pPr>
      <w:r>
        <w:t>Pouvoirs, mandats et signatures : ne pas laisser vide ; indiquer “sans objet” si le point ne concerne pas le dossier.</w:t>
      </w:r>
    </w:p>
    <w:p>
      <w:pPr>
        <w:pStyle w:val="ListBullet"/>
      </w:pPr>
      <w:r>
        <w:t>Durée, modification et dissolution : ne pas laisser vide ; indiquer “sans objet” si le point ne concerne pas le dossier.</w:t>
      </w:r>
    </w:p>
    <w:p>
      <w:pPr>
        <w:pStyle w:val="ListBullet"/>
      </w:pPr>
      <w:r>
        <w:t>Archivage des procès-verbaux : ne pas laisser vide ; indiquer “sans objet” si le point ne concerne pas le dossier.</w:t>
      </w:r>
    </w:p>
    <w:p>
      <w:pPr>
        <w:pStyle w:val="ListBullet"/>
      </w:pPr>
      <w:r>
        <w:t>Annexes utiles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Cadre associatif, autorisations et responsabilités</w:t>
      </w:r>
    </w:p>
    <w:p>
      <w:r>
        <w:rPr>
          <w:b w:val="0"/>
          <w:i w:val="0"/>
        </w:rPr>
        <w:t>Le document doit être cohérent avec les statuts, décisions d’assemblée, délégations, assurances, règles internes et pouvoirs du représentant.</w:t>
      </w:r>
    </w:p>
    <w:p>
      <w:r>
        <w:rPr>
          <w:b w:val="0"/>
          <w:i w:val="0"/>
        </w:rPr>
        <w:t>Préciser l’objet de l’engagement, les moyens mis à disposition, les limites de responsabilité, les dates et les personnes référentes.</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feuille de présence assemblée générale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