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appel à cotisation association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demander une cotisation et conserver une trace.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Appel à cotisation association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demander une cotisation et conserver une trace.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sans vérifier les statuts, le règlement intérieur et les règles propres à l’association.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Appel à cotisation association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Appel à cotisation association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appel à cotisation association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